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ZARZĄDZENIE Nr  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>79.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>2024</w:t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>PREZYDENTA MIASTA SKIERNIEWICE</w:t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z dnia 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13 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>marca 2024 r.</w:t>
      </w:r>
    </w:p>
    <w:p>
      <w:pPr>
        <w:pStyle w:val="Normal"/>
        <w:rPr>
          <w:rFonts w:ascii="Liberation Serif;Times New Roma" w:hAnsi="Liberation Serif;Times New Roma" w:cs="Liberation Serif;Times New Roma"/>
          <w:b/>
          <w:b/>
          <w:bCs/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w sprawie ogłoszenia wyników </w:t>
      </w:r>
      <w:r>
        <w:rPr>
          <w:rFonts w:cs="Liberation Serif;Times New Roma" w:ascii="Liberation Serif;Times New Roma" w:hAnsi="Liberation Serif;Times New Roma"/>
          <w:b/>
          <w:bCs/>
          <w:color w:val="000000"/>
          <w:shd w:fill="FFFFFF" w:val="clear"/>
        </w:rPr>
        <w:t>otwartego konkursu ofert na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 realizację zadań publicznych Miasta Skierniewice w 2024 r.</w:t>
      </w:r>
    </w:p>
    <w:p>
      <w:pPr>
        <w:pStyle w:val="Normal"/>
        <w:rPr>
          <w:rFonts w:ascii="Liberation Serif;Times New Roma" w:hAnsi="Liberation Serif;Times New Roma" w:cs="Liberation Serif;Times New Roma"/>
          <w:b/>
          <w:b/>
          <w:bCs/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Na podstawie art.30 ust.1 ustawy z dnia 8 marca 1990 r. o samorządzie gminnym tj. (</w:t>
      </w:r>
      <w:r>
        <w:rPr>
          <w:rFonts w:cs="Liberation Serif;Times New Roma" w:ascii="Liberation Serif;Times New Roma" w:hAnsi="Liberation Serif;Times New Roma"/>
          <w:color w:val="000000"/>
          <w:shd w:fill="FFFFFF" w:val="clear"/>
        </w:rPr>
        <w:t>Dz. U. z 2023 r. poz. 40 ze zm.</w:t>
      </w:r>
      <w:r>
        <w:rPr>
          <w:rFonts w:cs="Liberation Serif;Times New Roma" w:ascii="Liberation Serif;Times New Roma" w:hAnsi="Liberation Serif;Times New Roma"/>
          <w:color w:val="000000"/>
        </w:rPr>
        <w:t>) oraz art.15 ust.2g-2j ustawy z dnia 24 kwietnia 2003 r. o działalności pożytku publicznego i o wolontariacie tj. (Dz. U. z 2023 poz. 40 ze zm.),</w:t>
      </w:r>
      <w:r>
        <w:rPr>
          <w:rFonts w:cs="Liberation Serif;Times New Roma" w:ascii="Liberation Serif;Times New Roma" w:hAnsi="Liberation Serif;Times New Roma"/>
          <w:color w:val="000000"/>
          <w:shd w:fill="FFFFFF" w:val="clear"/>
        </w:rPr>
        <w:t xml:space="preserve"> </w:t>
      </w:r>
      <w:r>
        <w:rPr>
          <w:rFonts w:cs="Liberation Serif;Times New Roma" w:ascii="Liberation Serif;Times New Roma" w:hAnsi="Liberation Serif;Times New Roma"/>
          <w:color w:val="000000"/>
        </w:rPr>
        <w:t>zarządzam co następuje: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1.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  <w:lang w:eastAsia="pl-PL"/>
        </w:rPr>
        <w:t>1. Ogłasza się wyniki otwartego konkurs ofert, ogłoszonego Zarządzeniem Nr 33.2024 Prezydenta Miasta Skierniewice z dnia 7 lutego 2024 roku na realizację zadań publicznych Miasta Skierniewice w 2024 r.</w:t>
      </w:r>
    </w:p>
    <w:p>
      <w:pPr>
        <w:pStyle w:val="Normal"/>
        <w:widowControl w:val="false"/>
        <w:suppressAutoHyphens w:val="true"/>
        <w:spacing w:lineRule="auto" w:line="276"/>
        <w:ind w:left="57" w:hanging="0"/>
        <w:jc w:val="both"/>
        <w:rPr>
          <w:rFonts w:ascii="Liberation Serif;Times New Roma" w:hAnsi="Liberation Serif;Times New Roma" w:cs="Liberation Serif;Times New Roma"/>
          <w:color w:val="000000"/>
          <w:lang w:eastAsia="pl-PL"/>
        </w:rPr>
      </w:pPr>
      <w:r>
        <w:rPr>
          <w:rFonts w:cs="Liberation Serif;Times New Roma" w:ascii="Liberation Serif;Times New Roma" w:hAnsi="Liberation Serif;Times New Roma"/>
          <w:color w:val="000000"/>
          <w:lang w:eastAsia="pl-PL"/>
        </w:rPr>
        <w:t xml:space="preserve">2. Wyniki otwartego konkursu ofert zawierające wykaz podmiotów, których oferty zostały wybrane w postępowaniu konkursowym. 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2.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eastAsia="Times New Roman" w:cs="Times New Roman"/>
          <w:color w:val="000000"/>
        </w:rPr>
      </w:pPr>
      <w:r>
        <w:rPr>
          <w:rFonts w:eastAsia="Times New Roman" w:cs="Times New Roman" w:ascii="Liberation Serif;Times New Roma" w:hAnsi="Liberation Serif;Times New Roma"/>
          <w:color w:val="000000"/>
        </w:rPr>
        <w:t xml:space="preserve">Zawarcie umowy winno nastąpić  przed rozpoczęciem realizacji zadania publicznego. 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3.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 xml:space="preserve">1. Oferent zobowiązany jest niezwłocznie od daty opublikowania wyników konkursu, przekazać dokumenty niezbędne do przygotowania projektu umowy o wsparcie lub powierzenie realizacji zadania publicznego tj. zaktualizowanej oferty, zawierającej szczegółowy harmonogram działań                 z adresatami zadania, podpisanej przez osoby upoważnione oraz w przypadku zmiany danych organizacji, zawartych w ofercie, należy złożyć oświadczenie oraz załączyć aktualny odpis potwierdzający wpis do właściwej ewidencji lub rejestru. 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2. Niedostarczenie zaktualizowanych dokumentów, o których mowa w ust. 1 przed terminem rozpoczęcia realizacji zadania publicznego, tożsame jest z nieprzyjęciem dotacji przez oferenta.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4.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  <w:color w:val="000000"/>
        </w:rPr>
        <w:t>Ogłoszenie wyników Otwartego Konkursu Ofert publikuje się poprzez jego umieszczenie:</w:t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cs="Liberation Serif;Times New Roma" w:ascii="Liberation Serif;Times New Roma" w:hAnsi="Liberation Serif;Times New Roma"/>
          <w:color w:val="000000"/>
        </w:rPr>
        <w:t xml:space="preserve">1) na stronie internetowej Urzędu Miasta Skierniewice </w:t>
      </w:r>
      <w:hyperlink r:id="rId2">
        <w:r>
          <w:rPr>
            <w:rStyle w:val="Czeinternetowe"/>
            <w:rFonts w:cs="Liberation Serif;Times New Roma" w:ascii="Liberation Serif;Times New Roma" w:hAnsi="Liberation Serif;Times New Roma"/>
            <w:color w:val="000000"/>
            <w:u w:val="none"/>
          </w:rPr>
          <w:t>www.skierniewice.eu</w:t>
        </w:r>
      </w:hyperlink>
      <w:r>
        <w:rPr>
          <w:rFonts w:cs="Liberation Serif;Times New Roma" w:ascii="Liberation Serif;Times New Roma" w:hAnsi="Liberation Serif;Times New Roma"/>
          <w:color w:val="000000"/>
        </w:rPr>
        <w:t>,</w:t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cs="Liberation Serif;Times New Roma" w:ascii="Liberation Serif;Times New Roma" w:hAnsi="Liberation Serif;Times New Roma"/>
          <w:color w:val="000000"/>
        </w:rPr>
        <w:t xml:space="preserve">2) w Biuletynie Informacji Publicznej </w:t>
      </w:r>
      <w:hyperlink r:id="rId3">
        <w:r>
          <w:rPr>
            <w:rStyle w:val="Czeinternetowe"/>
            <w:rFonts w:cs="Liberation Serif;Times New Roma" w:ascii="Liberation Serif;Times New Roma" w:hAnsi="Liberation Serif;Times New Roma"/>
            <w:color w:val="000000"/>
            <w:u w:val="none"/>
          </w:rPr>
          <w:t>www.bip.um.skierniewice.pl</w:t>
        </w:r>
      </w:hyperlink>
    </w:p>
    <w:p>
      <w:pPr>
        <w:pStyle w:val="Normal"/>
        <w:widowControl w:val="false"/>
        <w:suppressAutoHyphens w:val="true"/>
        <w:spacing w:lineRule="auto" w:line="276"/>
        <w:jc w:val="both"/>
        <w:rPr>
          <w:rFonts w:cs="Times New Roman"/>
        </w:rPr>
      </w:pPr>
      <w:r>
        <w:rPr>
          <w:rStyle w:val="Czeinternetowe"/>
          <w:rFonts w:cs="Liberation Serif;Times New Roma" w:ascii="Liberation Serif;Times New Roma" w:hAnsi="Liberation Serif;Times New Roma"/>
          <w:color w:val="000000"/>
          <w:u w:val="none"/>
        </w:rPr>
        <w:t>3)</w:t>
      </w:r>
      <w:r>
        <w:rPr>
          <w:rFonts w:cs="Liberation Serif;Times New Roma" w:ascii="Liberation Serif;Times New Roma" w:hAnsi="Liberation Serif;Times New Roma"/>
          <w:color w:val="000000"/>
        </w:rPr>
        <w:t xml:space="preserve">  na tablicy ogłoszeń w siedzibie Urzędu Miasta Skierniewice 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spacing w:lineRule="auto" w:line="276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  <w:color w:val="000000"/>
        </w:rPr>
        <w:t>§ 5.</w:t>
      </w:r>
    </w:p>
    <w:p>
      <w:pPr>
        <w:pStyle w:val="Normal"/>
        <w:spacing w:lineRule="auto" w:line="276"/>
        <w:ind w:left="540" w:hanging="540"/>
        <w:jc w:val="both"/>
        <w:rPr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 xml:space="preserve">Wykonanie zarządzenia powierzam </w:t>
      </w:r>
      <w:r>
        <w:rPr>
          <w:rFonts w:cs="Liberation Serif;Times New Roman" w:ascii="Liberation Serif;Times New Roman" w:hAnsi="Liberation Serif;Times New Roman"/>
          <w:color w:val="000000"/>
        </w:rPr>
        <w:t xml:space="preserve">Naczelnikowi Wydziału Rozwoju Gospodarczego, Sportu </w:t>
      </w:r>
    </w:p>
    <w:p>
      <w:pPr>
        <w:pStyle w:val="Normal"/>
        <w:spacing w:lineRule="auto" w:line="276"/>
        <w:ind w:left="540" w:hanging="540"/>
        <w:jc w:val="both"/>
        <w:rPr>
          <w:color w:val="000000"/>
        </w:rPr>
      </w:pPr>
      <w:r>
        <w:rPr>
          <w:rFonts w:cs="Liberation Serif;Times New Roman" w:ascii="Liberation Serif;Times New Roman" w:hAnsi="Liberation Serif;Times New Roman"/>
          <w:color w:val="000000"/>
        </w:rPr>
        <w:t>i Spraw Społecznych  Urzędu Miasta Skierniewice</w:t>
      </w:r>
      <w:r>
        <w:rPr>
          <w:rFonts w:cs="Liberation Serif;Times New Roma" w:ascii="Liberation Serif;Times New Roma" w:hAnsi="Liberation Serif;Times New Roma"/>
          <w:color w:val="000000"/>
        </w:rPr>
        <w:t>.</w:t>
      </w:r>
    </w:p>
    <w:p>
      <w:pPr>
        <w:pStyle w:val="Normal"/>
        <w:spacing w:lineRule="auto" w:line="276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spacing w:lineRule="auto" w:line="276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6.</w:t>
      </w:r>
    </w:p>
    <w:p>
      <w:pPr>
        <w:pStyle w:val="Normal"/>
        <w:ind w:left="540" w:hanging="540"/>
        <w:jc w:val="both"/>
        <w:rPr>
          <w:rFonts w:eastAsia="Times New Roman" w:cs="Times New Roman"/>
          <w:b/>
          <w:b/>
          <w:bCs/>
          <w:color w:val="C9211E"/>
          <w:highlight w:val="white"/>
        </w:rPr>
      </w:pPr>
      <w:r>
        <w:rPr>
          <w:rFonts w:cs="Liberation Serif;Times New Roma" w:ascii="Liberation Serif;Times New Roma" w:hAnsi="Liberation Serif;Times New Roma"/>
          <w:color w:val="000000"/>
        </w:rPr>
        <w:t>Zarządzenie wchodzi w życie z dniem podpisania.</w:t>
      </w:r>
    </w:p>
    <w:p>
      <w:pPr>
        <w:pStyle w:val="Normal"/>
        <w:rPr>
          <w:rFonts w:eastAsia="Times New Roman" w:cs="Times New Roman"/>
          <w:b/>
          <w:b/>
          <w:bCs/>
          <w:color w:val="C9211E"/>
          <w:highlight w:val="white"/>
        </w:rPr>
      </w:pPr>
      <w:r>
        <w:rPr>
          <w:rFonts w:eastAsia="Times New Roman" w:cs="Times New Roman"/>
          <w:b/>
          <w:bCs/>
          <w:color w:val="C9211E"/>
          <w:highlight w:val="white"/>
        </w:rPr>
      </w:r>
    </w:p>
    <w:p>
      <w:pPr>
        <w:pStyle w:val="Normal"/>
        <w:rPr>
          <w:rFonts w:eastAsia="Times New Roman" w:cs="Times New Roman"/>
          <w:b/>
          <w:b/>
          <w:bCs/>
          <w:color w:val="C9211E"/>
          <w:highlight w:val="white"/>
        </w:rPr>
      </w:pPr>
      <w:r>
        <w:rPr>
          <w:rFonts w:eastAsia="Times New Roman" w:cs="Times New Roman"/>
          <w:b/>
          <w:bCs/>
          <w:color w:val="C9211E"/>
          <w:highlight w:val="white"/>
        </w:rPr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b/>
          <w:bCs/>
          <w:color w:val="C9211E"/>
          <w:highlight w:val="white"/>
        </w:rPr>
        <w:tab/>
        <w:tab/>
        <w:tab/>
        <w:tab/>
        <w:tab/>
        <w:tab/>
        <w:tab/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  <w:t>Prezydent Miasta</w:t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color w:val="000000"/>
          <w:highlight w:val="white"/>
        </w:rPr>
      </w:r>
    </w:p>
    <w:p>
      <w:pPr>
        <w:pStyle w:val="Normal"/>
        <w:rPr>
          <w:rFonts w:cs="Times New Roman"/>
        </w:rPr>
      </w:pPr>
      <w:r>
        <w:rPr>
          <w:rFonts w:cs="Liberation Serif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 xml:space="preserve">  Krzysztof Jażdżyk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8d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 w:customStyle="1">
    <w:name w:val="Łącze internetowe"/>
    <w:uiPriority w:val="99"/>
    <w:rsid w:val="004308d4"/>
    <w:rPr>
      <w:color w:val="0000FF"/>
      <w:u w:val="single"/>
    </w:rPr>
  </w:style>
  <w:style w:type="character" w:styleId="HeaderChar" w:customStyle="1">
    <w:name w:val="Header Char"/>
    <w:basedOn w:val="DefaultParagraphFont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character" w:styleId="BodyTextChar" w:customStyle="1">
    <w:name w:val="Body Text Char"/>
    <w:basedOn w:val="DefaultParagraphFont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4308d4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4308d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308d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4308d4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4308d4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Application>LibreOffice/7.2.0.4$Windows_X86_64 LibreOffice_project/9a9c6381e3f7a62afc1329bd359cc48accb6435b</Application>
  <AppVersion>15.0000</AppVersion>
  <Pages>1</Pages>
  <Words>288</Words>
  <Characters>1822</Characters>
  <CharactersWithSpaces>2130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biels_n</dc:creator>
  <dc:description/>
  <dc:language>pl-PL</dc:language>
  <cp:lastModifiedBy/>
  <dcterms:modified xsi:type="dcterms:W3CDTF">2024-03-13T15:15:13Z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